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«Горячая линия» прямой связи инвесторов </w:t>
      </w:r>
    </w:p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 администрацией Быстринского муниципального района</w:t>
      </w:r>
    </w:p>
    <w:p>
      <w:pPr>
        <w:pStyle w:val="Normal"/>
        <w:spacing w:lineRule="auto" w:line="240" w:before="0" w:after="0"/>
        <w:jc w:val="left"/>
        <w:rPr/>
      </w:pPr>
      <w:r>
        <w:rPr/>
      </w:r>
    </w:p>
    <w:p>
      <w:pPr>
        <w:pStyle w:val="Normal"/>
        <w:widowControl/>
        <w:bidi w:val="0"/>
        <w:spacing w:lineRule="auto" w:line="240" w:before="0" w:after="0"/>
        <w:ind w:left="0" w:right="0" w:firstLine="567"/>
        <w:jc w:val="left"/>
        <w:rPr/>
      </w:pPr>
      <w:r>
        <w:rPr/>
        <w:t>«Горячая линия для инвесторов» обеспечивает дополнительную возможность обращения граждан в администрацию</w:t>
      </w:r>
      <w:bookmarkStart w:id="0" w:name="__DdeLink__20352_1224504050"/>
      <w:r>
        <w:rPr/>
        <w:t xml:space="preserve"> Быстринского муниципального района</w:t>
      </w:r>
      <w:bookmarkEnd w:id="0"/>
      <w:r>
        <w:rPr/>
        <w:t xml:space="preserve"> Камчатского края по вопросам формирования благоприятного инвестиционного климата в Быстринском муниципальном районе.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>
          <w:color w:val="000000"/>
          <w:sz w:val="24"/>
        </w:rPr>
        <w:t>Уважаемые посетители!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widowControl/>
        <w:bidi w:val="0"/>
        <w:spacing w:lineRule="auto" w:line="240" w:before="0" w:after="0"/>
        <w:ind w:left="0" w:right="0" w:firstLine="567"/>
        <w:jc w:val="left"/>
        <w:rPr/>
      </w:pPr>
      <w:r>
        <w:rPr/>
        <w:t xml:space="preserve">Администрация Быстринского муниципального района Камчатского края в целях формирования благоприятного инвестиционного климата информирует Вас о том, что Вы можете лично обратиться по вопросам осуществления инвестиционной и предпринимательской деятельности к Главе Быстринского муниципального района 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widowControl/>
        <w:bidi w:val="0"/>
        <w:spacing w:lineRule="auto" w:line="240" w:before="0" w:after="0"/>
        <w:ind w:left="0" w:right="0" w:firstLine="510"/>
        <w:jc w:val="left"/>
        <w:rPr/>
      </w:pPr>
      <w:r>
        <w:rPr>
          <w:b/>
          <w:bCs/>
        </w:rPr>
        <w:t>Вьюнову Анатолию Владимировичу</w:t>
      </w:r>
      <w:r>
        <w:rPr/>
        <w:t>.</w:t>
      </w:r>
    </w:p>
    <w:p>
      <w:pPr>
        <w:pStyle w:val="Normal"/>
        <w:widowControl/>
        <w:bidi w:val="0"/>
        <w:spacing w:lineRule="auto" w:line="240" w:before="0" w:after="0"/>
        <w:ind w:left="0" w:right="0" w:firstLine="510"/>
        <w:jc w:val="left"/>
        <w:rPr/>
      </w:pPr>
      <w:r>
        <w:rPr/>
      </w:r>
    </w:p>
    <w:p>
      <w:pPr>
        <w:pStyle w:val="Normal"/>
        <w:widowControl/>
        <w:bidi w:val="0"/>
        <w:spacing w:lineRule="auto" w:line="240" w:before="0" w:after="0"/>
        <w:ind w:left="0" w:right="0" w:firstLine="510"/>
        <w:jc w:val="left"/>
        <w:rPr/>
      </w:pPr>
      <w:r>
        <w:rPr/>
        <w:t xml:space="preserve">Контактная информация: +7 (41542) 21-310, E-mail: glava@bmr-kamchatka.ru 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widowControl/>
        <w:bidi w:val="0"/>
        <w:spacing w:lineRule="auto" w:line="240" w:before="0" w:after="0"/>
        <w:ind w:left="0" w:right="0" w:firstLine="510"/>
        <w:jc w:val="left"/>
        <w:rPr/>
      </w:pPr>
      <w:r>
        <w:rPr/>
        <w:t xml:space="preserve">к </w:t>
      </w:r>
      <w:r>
        <w:rPr/>
        <w:t xml:space="preserve">Инвестиционному уполномоченному в Быстринском муниципальном районе - </w:t>
      </w:r>
      <w:r>
        <w:rPr>
          <w:b w:val="false"/>
        </w:rPr>
        <w:t>Заместител</w:t>
      </w:r>
      <w:r>
        <w:rPr>
          <w:b w:val="false"/>
        </w:rPr>
        <w:t>ю</w:t>
      </w:r>
      <w:r>
        <w:rPr>
          <w:b w:val="false"/>
        </w:rPr>
        <w:t xml:space="preserve"> главы администрации БМР по общим вопросам (социального развития, культуре и спорту, молодежной политике, КМНС и другим социально значимым вопросам)</w:t>
      </w:r>
    </w:p>
    <w:p>
      <w:pPr>
        <w:pStyle w:val="Normal"/>
        <w:widowControl/>
        <w:bidi w:val="0"/>
        <w:spacing w:lineRule="auto" w:line="240" w:before="0" w:after="0"/>
        <w:ind w:left="0" w:right="0" w:firstLine="567"/>
        <w:jc w:val="left"/>
        <w:rPr>
          <w:b w:val="false"/>
          <w:b w:val="false"/>
        </w:rPr>
      </w:pPr>
      <w:r>
        <w:rPr>
          <w:b w:val="false"/>
        </w:rPr>
      </w:r>
    </w:p>
    <w:p>
      <w:pPr>
        <w:pStyle w:val="Normal"/>
        <w:widowControl/>
        <w:bidi w:val="0"/>
        <w:spacing w:lineRule="auto" w:line="240" w:before="0" w:after="0"/>
        <w:ind w:left="0" w:right="0" w:firstLine="567"/>
        <w:jc w:val="left"/>
        <w:rPr>
          <w:b w:val="false"/>
          <w:b w:val="false"/>
        </w:rPr>
      </w:pPr>
      <w:r>
        <w:rPr>
          <w:b/>
          <w:bCs/>
        </w:rPr>
        <w:t>Прокин</w:t>
      </w:r>
      <w:r>
        <w:rPr>
          <w:b/>
          <w:bCs/>
        </w:rPr>
        <w:t>ой</w:t>
      </w:r>
      <w:r>
        <w:rPr>
          <w:b/>
          <w:bCs/>
        </w:rPr>
        <w:t xml:space="preserve"> Анн</w:t>
      </w:r>
      <w:r>
        <w:rPr>
          <w:b/>
          <w:bCs/>
        </w:rPr>
        <w:t>е</w:t>
      </w:r>
      <w:r>
        <w:rPr>
          <w:b/>
          <w:bCs/>
        </w:rPr>
        <w:t xml:space="preserve"> Владимировн</w:t>
      </w:r>
      <w:r>
        <w:rPr>
          <w:b/>
          <w:bCs/>
        </w:rPr>
        <w:t>е</w:t>
      </w:r>
      <w:r>
        <w:rPr>
          <w:b w:val="false"/>
        </w:rPr>
        <w:t>.</w:t>
      </w:r>
    </w:p>
    <w:p>
      <w:pPr>
        <w:pStyle w:val="Normal"/>
        <w:widowControl/>
        <w:bidi w:val="0"/>
        <w:spacing w:lineRule="auto" w:line="240" w:before="0" w:after="0"/>
        <w:ind w:left="0" w:right="0" w:firstLine="567"/>
        <w:jc w:val="left"/>
        <w:rPr>
          <w:b w:val="false"/>
          <w:b w:val="false"/>
        </w:rPr>
      </w:pPr>
      <w:r>
        <w:rPr>
          <w:b w:val="false"/>
        </w:rPr>
      </w:r>
    </w:p>
    <w:p>
      <w:pPr>
        <w:pStyle w:val="Normal"/>
        <w:widowControl/>
        <w:bidi w:val="0"/>
        <w:spacing w:lineRule="auto" w:line="240" w:before="0" w:after="0"/>
        <w:ind w:left="0" w:right="0" w:firstLine="567"/>
        <w:jc w:val="left"/>
        <w:rPr>
          <w:b w:val="false"/>
          <w:b w:val="false"/>
        </w:rPr>
      </w:pPr>
      <w:r>
        <w:rPr>
          <w:b w:val="false"/>
        </w:rPr>
        <w:t>Контактная информация: +7 (41542) 21-330,  E-mail: prokina@bmr-kamchatka.ru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widowControl/>
        <w:bidi w:val="0"/>
        <w:spacing w:lineRule="auto" w:line="240" w:before="0" w:after="0"/>
        <w:ind w:left="0" w:right="0" w:firstLine="510"/>
        <w:jc w:val="left"/>
        <w:rPr/>
      </w:pPr>
      <w:r>
        <w:rPr/>
        <w:t>Вы можете направить обращение Главе Быстринского муниципального района по следующим вопросам:</w:t>
      </w:r>
    </w:p>
    <w:p>
      <w:pPr>
        <w:pStyle w:val="Normal"/>
        <w:widowControl/>
        <w:bidi w:val="0"/>
        <w:spacing w:lineRule="auto" w:line="240" w:before="0" w:after="0"/>
        <w:ind w:left="0" w:right="0" w:firstLine="510"/>
        <w:jc w:val="left"/>
        <w:rPr/>
      </w:pPr>
      <w:r>
        <w:rPr/>
        <w:t xml:space="preserve">- реализация инвестором инвестиционного проекта; </w:t>
      </w:r>
    </w:p>
    <w:p>
      <w:pPr>
        <w:pStyle w:val="Normal"/>
        <w:widowControl/>
        <w:bidi w:val="0"/>
        <w:spacing w:lineRule="auto" w:line="240" w:before="0" w:after="0"/>
        <w:ind w:left="0" w:right="0" w:firstLine="510"/>
        <w:jc w:val="left"/>
        <w:rPr/>
      </w:pPr>
      <w:r>
        <w:rPr/>
        <w:t xml:space="preserve">- оказание содействия инвестору в подборе земельного участка для реализации инвестиционного проекта; </w:t>
      </w:r>
    </w:p>
    <w:p>
      <w:pPr>
        <w:pStyle w:val="Normal"/>
        <w:widowControl/>
        <w:bidi w:val="0"/>
        <w:spacing w:lineRule="auto" w:line="240" w:before="0" w:after="0"/>
        <w:ind w:left="0" w:right="0" w:firstLine="510"/>
        <w:jc w:val="left"/>
        <w:rPr/>
      </w:pPr>
      <w:r>
        <w:rPr/>
        <w:t xml:space="preserve">- оказание содействия инвестору в инфраструктурном обеспечении земельного участка для реализации инвестиционного проекта; </w:t>
      </w:r>
    </w:p>
    <w:p>
      <w:pPr>
        <w:pStyle w:val="Normal"/>
        <w:widowControl/>
        <w:bidi w:val="0"/>
        <w:spacing w:lineRule="auto" w:line="240" w:before="0" w:after="0"/>
        <w:ind w:left="0" w:right="0" w:firstLine="510"/>
        <w:jc w:val="left"/>
        <w:rPr/>
      </w:pPr>
      <w:r>
        <w:rPr/>
        <w:t xml:space="preserve">- взаимодействие инвестора с органами местного самоуправления; </w:t>
      </w:r>
    </w:p>
    <w:p>
      <w:pPr>
        <w:pStyle w:val="Normal"/>
        <w:widowControl/>
        <w:bidi w:val="0"/>
        <w:spacing w:lineRule="auto" w:line="240" w:before="0" w:after="0"/>
        <w:ind w:left="0" w:right="0" w:firstLine="510"/>
        <w:jc w:val="left"/>
        <w:rPr/>
      </w:pPr>
      <w:r>
        <w:rPr>
          <w:b w:val="false"/>
        </w:rPr>
        <w:t>- иные вопросы, возникающие у инвестора, реализующего или предполагающего реализацию инвестиционного проекта.</w:t>
      </w:r>
    </w:p>
    <w:p>
      <w:pPr>
        <w:pStyle w:val="Normal"/>
        <w:widowControl/>
        <w:bidi w:val="0"/>
        <w:spacing w:lineRule="auto" w:line="240" w:before="0" w:after="0"/>
        <w:ind w:left="0" w:right="0" w:firstLine="510"/>
        <w:jc w:val="left"/>
        <w:rPr/>
      </w:pPr>
      <w:r>
        <w:rPr/>
      </w:r>
    </w:p>
    <w:p>
      <w:pPr>
        <w:pStyle w:val="Normal"/>
        <w:widowControl/>
        <w:bidi w:val="0"/>
        <w:spacing w:lineRule="auto" w:line="240" w:before="0" w:after="0"/>
        <w:ind w:left="0" w:right="0" w:firstLine="567"/>
        <w:jc w:val="left"/>
        <w:rPr/>
      </w:pPr>
      <w:r>
        <w:rPr/>
        <w:t xml:space="preserve">В случае необходимости, Вы можете направить письменное обращение в Администрацию Быстринского муниципального района по адресу электронной почты: </w:t>
      </w:r>
      <w:hyperlink r:id="rId2">
        <w:r>
          <w:rPr>
            <w:rStyle w:val="Style"/>
            <w:b w:val="false"/>
          </w:rPr>
          <w:t>ADMesso@yandex.ru</w:t>
        </w:r>
      </w:hyperlink>
      <w:r>
        <w:rPr>
          <w:b w:val="false"/>
        </w:rPr>
        <w:t>, обратиться в приемную главы Быстринского муниципального района секретарь-делопроизводителю по телефону: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/>
      </w:pPr>
      <w:r>
        <w:rPr>
          <w:b w:val="false"/>
        </w:rPr>
        <w:tab/>
        <w:tab/>
        <w:tab/>
        <w:tab/>
        <w:tab/>
        <w:tab/>
        <w:tab/>
      </w:r>
      <w:r>
        <w:rPr>
          <w:b/>
          <w:bCs/>
        </w:rPr>
        <w:t>8 (415-42) 21-330</w:t>
      </w:r>
      <w:r>
        <w:rPr>
          <w:b w:val="false"/>
        </w:rPr>
        <w:t>.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widowControl/>
        <w:bidi w:val="0"/>
        <w:spacing w:lineRule="auto" w:line="240" w:before="0" w:after="0"/>
        <w:ind w:left="0" w:right="0" w:firstLine="567"/>
        <w:jc w:val="left"/>
        <w:rPr/>
      </w:pPr>
      <w:r>
        <w:rPr/>
        <w:t>Вы также можете направлять свои вопросы в Администрацию Быстринского муниципального района:</w:t>
      </w:r>
    </w:p>
    <w:p>
      <w:pPr>
        <w:pStyle w:val="Normal"/>
        <w:widowControl/>
        <w:bidi w:val="0"/>
        <w:spacing w:lineRule="auto" w:line="240" w:before="0" w:after="0"/>
        <w:ind w:left="0" w:right="0" w:firstLine="567"/>
        <w:jc w:val="left"/>
        <w:rPr/>
      </w:pPr>
      <w:r>
        <w:rPr/>
        <w:t xml:space="preserve">- факсимильным сообщением по телефону: </w:t>
      </w:r>
      <w:r>
        <w:rPr>
          <w:b w:val="false"/>
        </w:rPr>
        <w:t>8 (415-42) 2-13-30;</w:t>
      </w:r>
    </w:p>
    <w:p>
      <w:pPr>
        <w:pStyle w:val="Normal"/>
        <w:widowControl/>
        <w:bidi w:val="0"/>
        <w:spacing w:lineRule="auto" w:line="240" w:before="0" w:after="0"/>
        <w:ind w:left="0" w:right="0" w:firstLine="567"/>
        <w:jc w:val="left"/>
        <w:rPr/>
      </w:pPr>
      <w:r>
        <w:rPr/>
        <w:t>- почтовой связью по адресу:</w:t>
      </w:r>
    </w:p>
    <w:p>
      <w:pPr>
        <w:pStyle w:val="Normal"/>
        <w:widowControl/>
        <w:bidi w:val="0"/>
        <w:spacing w:lineRule="auto" w:line="240" w:before="0" w:after="0"/>
        <w:ind w:left="0" w:right="0" w:firstLine="567"/>
        <w:jc w:val="left"/>
        <w:rPr/>
      </w:pPr>
      <w:r>
        <w:rPr/>
        <w:t xml:space="preserve">684350, </w:t>
      </w:r>
      <w:r>
        <w:rPr>
          <w:b w:val="false"/>
        </w:rPr>
        <w:t>Камчатский край, Быстринский район, с. Эссо,</w:t>
      </w:r>
    </w:p>
    <w:p>
      <w:pPr>
        <w:pStyle w:val="Normal"/>
        <w:spacing w:lineRule="auto" w:line="240" w:before="0" w:after="0"/>
        <w:rPr/>
      </w:pPr>
      <w:r>
        <w:rPr/>
        <w:t>ул. Т</w:t>
      </w:r>
      <w:r>
        <w:rPr>
          <w:b w:val="false"/>
        </w:rPr>
        <w:t>ерешковой 1.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>
          <w:b w:val="false"/>
        </w:rPr>
        <w:t>Время работы «горячей линии»: понедельник - пятница, с 10-00 до 12-30 и с 14-00 до 17-00 часов по камчатскому времени, за исключением нерабочих и праздничных дней.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>
          <w:b/>
        </w:rPr>
        <w:t xml:space="preserve">Уважаемые инвесторы! 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widowControl/>
        <w:bidi w:val="0"/>
        <w:spacing w:lineRule="auto" w:line="240" w:before="0" w:after="0"/>
        <w:ind w:left="0" w:right="0" w:firstLine="567"/>
        <w:jc w:val="left"/>
        <w:rPr/>
      </w:pPr>
      <w:r>
        <w:rPr/>
        <w:t>Сотрудники Администрации Быстринского муниципального района готовы ответить на все интересующие Вас вопросы о существующих на территории Быстринского муниципального района инвестиционных проектах по следующим телефонам: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Style16"/>
        <w:spacing w:lineRule="auto" w:line="240" w:before="0" w:after="0"/>
        <w:jc w:val="right"/>
        <w:rPr/>
      </w:pPr>
      <w:r>
        <w:rPr>
          <w:b w:val="false"/>
        </w:rPr>
        <w:t>Код Быстринского района - 8 (41542)</w:t>
      </w:r>
    </w:p>
    <w:tbl>
      <w:tblPr>
        <w:tblStyle w:val="Style_3"/>
        <w:tblW w:w="9583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254"/>
        <w:gridCol w:w="5739"/>
        <w:gridCol w:w="1590"/>
      </w:tblGrid>
      <w:tr>
        <w:trPr/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jc w:val="center"/>
              <w:rPr/>
            </w:pPr>
            <w:r>
              <w:rPr>
                <w:b/>
              </w:rPr>
              <w:t>Ф.И.О.</w:t>
            </w:r>
          </w:p>
        </w:tc>
        <w:tc>
          <w:tcPr>
            <w:tcW w:w="5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jc w:val="center"/>
              <w:rPr/>
            </w:pPr>
            <w:r>
              <w:rPr>
                <w:b/>
              </w:rPr>
              <w:t>Должность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jc w:val="center"/>
              <w:rPr/>
            </w:pPr>
            <w:r>
              <w:rPr>
                <w:b/>
              </w:rPr>
              <w:t>№</w:t>
            </w:r>
            <w:r>
              <w:rPr/>
              <w:t xml:space="preserve"> </w:t>
            </w:r>
            <w:r>
              <w:rPr>
                <w:b/>
              </w:rPr>
              <w:t>телефона</w:t>
            </w:r>
          </w:p>
        </w:tc>
      </w:tr>
      <w:tr>
        <w:trPr/>
        <w:tc>
          <w:tcPr>
            <w:tcW w:w="225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rPr/>
            </w:pPr>
            <w:r>
              <w:rPr/>
              <w:t>Банаканова Лариса Марковна</w:t>
            </w:r>
          </w:p>
        </w:tc>
        <w:tc>
          <w:tcPr>
            <w:tcW w:w="57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jc w:val="left"/>
              <w:rPr/>
            </w:pPr>
            <w:r>
              <w:rPr>
                <w:b w:val="false"/>
              </w:rPr>
              <w:t xml:space="preserve">Председатель Комитета по управлению муниципальным имуществом Быстринского района. </w:t>
            </w:r>
          </w:p>
          <w:p>
            <w:pPr>
              <w:pStyle w:val="Style21"/>
              <w:spacing w:lineRule="auto" w:line="240" w:before="0" w:after="0"/>
              <w:jc w:val="left"/>
              <w:rPr/>
            </w:pPr>
            <w:r>
              <w:rPr>
                <w:b w:val="false"/>
              </w:rPr>
              <w:t>E-mail:</w:t>
            </w:r>
            <w:r>
              <w:rPr/>
              <w:t xml:space="preserve"> </w:t>
            </w:r>
            <w:hyperlink r:id="rId3">
              <w:r>
                <w:rPr>
                  <w:rStyle w:val="Style"/>
                </w:rPr>
                <w:t>kumi@bmr-kamchatka.ru</w:t>
              </w:r>
            </w:hyperlink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jc w:val="center"/>
              <w:rPr/>
            </w:pPr>
            <w:r>
              <w:rPr/>
              <w:t>21-314</w:t>
            </w:r>
          </w:p>
        </w:tc>
      </w:tr>
      <w:tr>
        <w:trPr/>
        <w:tc>
          <w:tcPr>
            <w:tcW w:w="225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rPr>
                <w:u w:val="none"/>
              </w:rPr>
            </w:pPr>
            <w:r>
              <w:rPr>
                <w:u w:val="none"/>
              </w:rPr>
              <w:t>Авдеева Татьяна Владимировна</w:t>
            </w:r>
          </w:p>
        </w:tc>
        <w:tc>
          <w:tcPr>
            <w:tcW w:w="57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rPr/>
            </w:pPr>
            <w:r>
              <w:rPr/>
              <w:t>Начальник Юридическ</w:t>
            </w:r>
            <w:r>
              <w:rPr/>
              <w:t>ого</w:t>
            </w:r>
            <w:r>
              <w:rPr/>
              <w:t xml:space="preserve"> отдел</w:t>
            </w:r>
            <w:r>
              <w:rPr/>
              <w:t>а</w:t>
            </w:r>
            <w:r>
              <w:rPr/>
              <w:t>.</w:t>
            </w:r>
          </w:p>
          <w:p>
            <w:pPr>
              <w:pStyle w:val="Style21"/>
              <w:spacing w:lineRule="auto" w:line="240" w:before="0" w:after="0"/>
              <w:jc w:val="left"/>
              <w:rPr/>
            </w:pPr>
            <w:r>
              <w:rPr>
                <w:b w:val="false"/>
              </w:rPr>
              <w:t xml:space="preserve">E-mail: </w:t>
            </w:r>
            <w:r>
              <w:rPr/>
              <w:t>pravodel@bmr-kamchatka.ru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jc w:val="center"/>
              <w:rPr/>
            </w:pPr>
            <w:r>
              <w:rPr/>
              <w:t>21-</w:t>
            </w:r>
            <w:r>
              <w:rPr/>
              <w:t>767</w:t>
            </w:r>
          </w:p>
        </w:tc>
      </w:tr>
      <w:tr>
        <w:trPr/>
        <w:tc>
          <w:tcPr>
            <w:tcW w:w="225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rPr/>
            </w:pPr>
            <w:r>
              <w:rPr/>
              <w:t>Дъяконова Ольга Владимировна</w:t>
            </w:r>
          </w:p>
        </w:tc>
        <w:tc>
          <w:tcPr>
            <w:tcW w:w="57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rPr/>
            </w:pPr>
            <w:r>
              <w:rPr/>
              <w:t>Начальник финансового отдела.</w:t>
            </w:r>
          </w:p>
          <w:p>
            <w:pPr>
              <w:pStyle w:val="Style21"/>
              <w:spacing w:lineRule="auto" w:line="240" w:before="0" w:after="0"/>
              <w:jc w:val="left"/>
              <w:rPr/>
            </w:pPr>
            <w:r>
              <w:rPr>
                <w:b w:val="false"/>
              </w:rPr>
              <w:t xml:space="preserve">E-mail: </w:t>
            </w:r>
            <w:r>
              <w:rPr/>
              <w:t>finesso@yandex.ru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jc w:val="center"/>
              <w:rPr/>
            </w:pPr>
            <w:r>
              <w:rPr/>
              <w:t>21-331</w:t>
            </w:r>
          </w:p>
        </w:tc>
      </w:tr>
      <w:tr>
        <w:trPr/>
        <w:tc>
          <w:tcPr>
            <w:tcW w:w="225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rPr/>
            </w:pPr>
            <w:hyperlink r:id="rId4">
              <w:r>
                <w:rPr>
                  <w:rStyle w:val="Style"/>
                  <w:u w:val="none"/>
                </w:rPr>
                <w:t>Соболева Мария Иннокентьевна</w:t>
              </w:r>
            </w:hyperlink>
          </w:p>
        </w:tc>
        <w:tc>
          <w:tcPr>
            <w:tcW w:w="57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rPr/>
            </w:pPr>
            <w:r>
              <w:rPr/>
              <w:t xml:space="preserve">Начальник отдела по строительству и архитектуре.  </w:t>
            </w:r>
          </w:p>
          <w:p>
            <w:pPr>
              <w:pStyle w:val="Style21"/>
              <w:spacing w:lineRule="auto" w:line="240" w:before="0" w:after="0"/>
              <w:rPr/>
            </w:pPr>
            <w:r>
              <w:rPr>
                <w:b w:val="false"/>
              </w:rPr>
              <w:t xml:space="preserve">E-mail: </w:t>
            </w:r>
            <w:r>
              <w:rPr/>
              <w:t>sobolevami@bmr-kamchatka.ru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jc w:val="center"/>
              <w:rPr/>
            </w:pPr>
            <w:r>
              <w:rPr/>
              <w:t>21-054</w:t>
            </w:r>
          </w:p>
        </w:tc>
      </w:tr>
      <w:tr>
        <w:trPr/>
        <w:tc>
          <w:tcPr>
            <w:tcW w:w="225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rPr/>
            </w:pPr>
            <w:r>
              <w:rPr/>
              <w:t>Максутова Марина Александровна</w:t>
            </w:r>
          </w:p>
        </w:tc>
        <w:tc>
          <w:tcPr>
            <w:tcW w:w="57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rPr/>
            </w:pPr>
            <w:r>
              <w:rPr/>
              <w:t>Начальник отдела по ЖКХ и работе с населением.</w:t>
            </w:r>
          </w:p>
          <w:p>
            <w:pPr>
              <w:pStyle w:val="Style21"/>
              <w:spacing w:lineRule="auto" w:line="240" w:before="0" w:after="0"/>
              <w:jc w:val="left"/>
              <w:rPr/>
            </w:pPr>
            <w:r>
              <w:rPr>
                <w:b w:val="false"/>
              </w:rPr>
              <w:t xml:space="preserve">E-mail: </w:t>
            </w:r>
            <w:r>
              <w:rPr/>
              <w:t>gkh-bmr@bmr-kamchatka.ru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jc w:val="center"/>
              <w:rPr/>
            </w:pPr>
            <w:r>
              <w:rPr/>
              <w:t>21-005</w:t>
            </w:r>
          </w:p>
        </w:tc>
      </w:tr>
      <w:tr>
        <w:trPr/>
        <w:tc>
          <w:tcPr>
            <w:tcW w:w="225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rPr/>
            </w:pPr>
            <w:r>
              <w:rPr/>
              <w:t>Машеницкий Алексей Николаевич</w:t>
            </w:r>
          </w:p>
        </w:tc>
        <w:tc>
          <w:tcPr>
            <w:tcW w:w="57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rPr/>
            </w:pPr>
            <w:r>
              <w:rPr/>
              <w:t xml:space="preserve">Отдел экономики, предпринимательства, инвестиционной деятельности и туризма </w:t>
            </w:r>
          </w:p>
          <w:p>
            <w:pPr>
              <w:pStyle w:val="Style21"/>
              <w:spacing w:lineRule="auto" w:line="240" w:before="0" w:after="0"/>
              <w:rPr/>
            </w:pPr>
            <w:r>
              <w:rPr/>
              <w:t xml:space="preserve"> </w:t>
            </w:r>
            <w:r>
              <w:rPr>
                <w:b w:val="false"/>
              </w:rPr>
              <w:t>E-mail: ecoesso@bmr-kamchatka.ru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Style21"/>
              <w:spacing w:lineRule="auto" w:line="240" w:before="0" w:after="0"/>
              <w:jc w:val="center"/>
              <w:rPr/>
            </w:pPr>
            <w:r>
              <w:rPr/>
              <w:t>21-1</w:t>
            </w:r>
            <w:r>
              <w:rPr/>
              <w:t>34</w:t>
            </w:r>
          </w:p>
        </w:tc>
      </w:tr>
    </w:tbl>
    <w:p>
      <w:pPr>
        <w:pStyle w:val="Style16"/>
        <w:spacing w:lineRule="auto" w:line="240" w:before="0" w:after="0"/>
        <w:rPr/>
      </w:pPr>
      <w:r>
        <w:rPr/>
      </w:r>
    </w:p>
    <w:p>
      <w:pPr>
        <w:pStyle w:val="Normal"/>
        <w:widowControl/>
        <w:bidi w:val="0"/>
        <w:spacing w:lineRule="auto" w:line="240" w:before="0" w:after="0"/>
        <w:ind w:left="0" w:right="0" w:firstLine="510"/>
        <w:jc w:val="left"/>
        <w:rPr/>
      </w:pPr>
      <w:r>
        <w:rPr/>
        <w:t xml:space="preserve">Обращение, поступившее в Администрацию Быстринского муниципального района, в том числе через Интернет-приемную (Официальный сайт органов местного самоуправления Быстринского муниципального района: </w:t>
      </w:r>
      <w:hyperlink r:id="rId5">
        <w:r>
          <w:rPr>
            <w:rStyle w:val="Style"/>
            <w:b w:val="false"/>
          </w:rPr>
          <w:t>http://essobmr.ru</w:t>
        </w:r>
      </w:hyperlink>
      <w:r>
        <w:rPr/>
        <w:t>), подлежит рассмотрению в течение 30 дней с момента его регистрации.</w:t>
      </w:r>
    </w:p>
    <w:p>
      <w:pPr>
        <w:pStyle w:val="Normal"/>
        <w:widowControl/>
        <w:bidi w:val="0"/>
        <w:spacing w:lineRule="auto" w:line="240" w:before="0" w:after="0"/>
        <w:ind w:left="0" w:right="0" w:firstLine="510"/>
        <w:jc w:val="left"/>
        <w:rPr/>
      </w:pPr>
      <w:r>
        <w:rPr/>
        <w:t>Сотрудники Администрации Быстринского муниципального района готовы ответить на все интересующие Вас вопросы о существующих на территории Быстринского муниципального района инвестиционных проектах с 10.00 часов до 12.30 часов и с 14.00 часов до 17.30 часов (время местное).</w:t>
      </w:r>
    </w:p>
    <w:p>
      <w:pPr>
        <w:pStyle w:val="Style16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t>Обратите внимание!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widowControl/>
        <w:bidi w:val="0"/>
        <w:spacing w:lineRule="auto" w:line="240" w:before="0" w:after="0"/>
        <w:ind w:left="0" w:right="0" w:firstLine="624"/>
        <w:jc w:val="left"/>
        <w:rPr/>
      </w:pPr>
      <w:r>
        <w:rPr/>
        <w:t>Администрация Быстринского муниципального района имеет право не рассматривать Ваше обращение, если Вы не указали достоверных данных о себе или не оставили обратного адреса для ответа! Также, остаются без ответа обращения, в тексте которых содержатся нецензурные, либо оскорбительные выражения, угрозы жизни, здоровью и имуществу должностного лица, а также членов его семьи (Федеральный закон от 02.05.2006 № 59-ФЗ "О порядке рассмотрения обращений граждан Российской Федерации").</w:t>
      </w:r>
    </w:p>
    <w:p>
      <w:pPr>
        <w:pStyle w:val="Normal"/>
        <w:widowControl/>
        <w:bidi w:val="0"/>
        <w:spacing w:lineRule="auto" w:line="240" w:before="0" w:after="0"/>
        <w:ind w:left="0" w:right="0" w:firstLine="624"/>
        <w:jc w:val="left"/>
        <w:rPr/>
      </w:pPr>
      <w:r>
        <w:rPr/>
        <w:t>Информация о персональных данных граждан, направивших обращение в электронном виде, хранится и обрабатывается с соблюдением требований федерального законодательства о персональных данных.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1134" w:header="0" w:top="850" w:footer="0" w:bottom="85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XO Thames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1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roid Sans Fallback" w:cs="Raghindi"/>
        <w:color w:val="000000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link w:val="Style_5_ch"/>
    <w:uiPriority w:val="0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Raghindi"/>
      <w:color w:val="000000"/>
      <w:spacing w:val="0"/>
      <w:kern w:val="0"/>
      <w:sz w:val="24"/>
      <w:szCs w:val="20"/>
      <w:lang w:val="ru-RU" w:eastAsia="zh-CN" w:bidi="hi-IN"/>
    </w:rPr>
  </w:style>
  <w:style w:type="paragraph" w:styleId="1">
    <w:name w:val="Heading 1"/>
    <w:basedOn w:val="Style15"/>
    <w:next w:val="Style16"/>
    <w:link w:val="Style_20_ch"/>
    <w:uiPriority w:val="9"/>
    <w:qFormat/>
    <w:pPr>
      <w:numPr>
        <w:ilvl w:val="0"/>
        <w:numId w:val="1"/>
      </w:numPr>
      <w:spacing w:before="240" w:after="120"/>
      <w:outlineLvl w:val="0"/>
    </w:pPr>
    <w:rPr>
      <w:rFonts w:ascii="Liberation Serif" w:hAnsi="Liberation Serif"/>
      <w:b/>
      <w:sz w:val="48"/>
    </w:rPr>
  </w:style>
  <w:style w:type="paragraph" w:styleId="2">
    <w:name w:val="Heading 2"/>
    <w:basedOn w:val="Style15"/>
    <w:next w:val="Style16"/>
    <w:link w:val="Style_40_ch"/>
    <w:uiPriority w:val="9"/>
    <w:qFormat/>
    <w:pPr>
      <w:numPr>
        <w:ilvl w:val="1"/>
        <w:numId w:val="1"/>
      </w:numPr>
      <w:spacing w:before="200" w:after="120"/>
      <w:outlineLvl w:val="1"/>
    </w:pPr>
    <w:rPr>
      <w:rFonts w:ascii="Liberation Serif" w:hAnsi="Liberation Serif"/>
      <w:b/>
      <w:sz w:val="36"/>
    </w:rPr>
  </w:style>
  <w:style w:type="paragraph" w:styleId="3">
    <w:name w:val="Heading 3"/>
    <w:next w:val="Normal"/>
    <w:link w:val="Style_12_ch"/>
    <w:uiPriority w:val="9"/>
    <w:qFormat/>
    <w:pPr>
      <w:widowControl/>
      <w:bidi w:val="0"/>
      <w:spacing w:lineRule="auto" w:line="240" w:before="120" w:after="120"/>
      <w:ind w:left="0" w:right="0" w:hanging="0"/>
      <w:jc w:val="both"/>
      <w:outlineLvl w:val="2"/>
    </w:pPr>
    <w:rPr>
      <w:rFonts w:ascii="XO Thames" w:hAnsi="XO Thames" w:eastAsia="Droid Sans Fallback" w:cs="Raghind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4">
    <w:name w:val="Heading 4"/>
    <w:next w:val="Normal"/>
    <w:link w:val="Style_39_ch"/>
    <w:uiPriority w:val="9"/>
    <w:qFormat/>
    <w:pPr>
      <w:widowControl/>
      <w:bidi w:val="0"/>
      <w:spacing w:lineRule="auto" w:line="240" w:before="120" w:after="120"/>
      <w:ind w:left="0" w:right="0" w:hanging="0"/>
      <w:jc w:val="both"/>
      <w:outlineLvl w:val="3"/>
    </w:pPr>
    <w:rPr>
      <w:rFonts w:ascii="XO Thames" w:hAnsi="XO Thames" w:eastAsia="Droid Sans Fallback" w:cs="Raghind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5">
    <w:name w:val="Heading 5"/>
    <w:next w:val="Normal"/>
    <w:link w:val="Style_19_ch"/>
    <w:uiPriority w:val="9"/>
    <w:qFormat/>
    <w:pPr>
      <w:widowControl/>
      <w:bidi w:val="0"/>
      <w:spacing w:lineRule="auto" w:line="240" w:before="120" w:after="120"/>
      <w:ind w:left="0" w:right="0" w:hanging="0"/>
      <w:jc w:val="both"/>
      <w:outlineLvl w:val="4"/>
    </w:pPr>
    <w:rPr>
      <w:rFonts w:ascii="XO Thames" w:hAnsi="XO Thames" w:eastAsia="Droid Sans Fallback" w:cs="Raghind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WW8Num1z3">
    <w:name w:val="WW8Num1z3"/>
    <w:link w:val="Style_6"/>
    <w:qFormat/>
    <w:rPr/>
  </w:style>
  <w:style w:type="character" w:styleId="Contents2">
    <w:name w:val="Contents 2"/>
    <w:link w:val="Style_7"/>
    <w:qFormat/>
    <w:rPr>
      <w:rFonts w:ascii="XO Thames" w:hAnsi="XO Thames"/>
      <w:sz w:val="28"/>
    </w:rPr>
  </w:style>
  <w:style w:type="character" w:styleId="Contents4">
    <w:name w:val="Contents 4"/>
    <w:link w:val="Style_8"/>
    <w:qFormat/>
    <w:rPr>
      <w:rFonts w:ascii="XO Thames" w:hAnsi="XO Thames"/>
      <w:sz w:val="28"/>
    </w:rPr>
  </w:style>
  <w:style w:type="character" w:styleId="Contents6">
    <w:name w:val="Contents 6"/>
    <w:link w:val="Style_9"/>
    <w:qFormat/>
    <w:rPr>
      <w:rFonts w:ascii="XO Thames" w:hAnsi="XO Thames"/>
      <w:sz w:val="28"/>
    </w:rPr>
  </w:style>
  <w:style w:type="character" w:styleId="Contents7">
    <w:name w:val="Contents 7"/>
    <w:link w:val="Style_10"/>
    <w:qFormat/>
    <w:rPr>
      <w:rFonts w:ascii="XO Thames" w:hAnsi="XO Thames"/>
      <w:sz w:val="28"/>
    </w:rPr>
  </w:style>
  <w:style w:type="character" w:styleId="WW8Num1z4">
    <w:name w:val="WW8Num1z4"/>
    <w:link w:val="Style_11"/>
    <w:qFormat/>
    <w:rPr/>
  </w:style>
  <w:style w:type="character" w:styleId="Heading3">
    <w:name w:val="Heading 3"/>
    <w:link w:val="Style_12"/>
    <w:qFormat/>
    <w:rPr>
      <w:rFonts w:ascii="XO Thames" w:hAnsi="XO Thames"/>
      <w:b/>
      <w:sz w:val="26"/>
    </w:rPr>
  </w:style>
  <w:style w:type="character" w:styleId="List">
    <w:name w:val="List"/>
    <w:basedOn w:val="Textbody"/>
    <w:link w:val="Style_13"/>
    <w:qFormat/>
    <w:rPr/>
  </w:style>
  <w:style w:type="character" w:styleId="WW8Num1z0">
    <w:name w:val="WW8Num1z0"/>
    <w:link w:val="Style_14"/>
    <w:qFormat/>
    <w:rPr/>
  </w:style>
  <w:style w:type="character" w:styleId="Style9">
    <w:name w:val="Указатель"/>
    <w:link w:val="Style_15"/>
    <w:qFormat/>
    <w:rPr/>
  </w:style>
  <w:style w:type="character" w:styleId="Contents3">
    <w:name w:val="Contents 3"/>
    <w:link w:val="Style_16"/>
    <w:qFormat/>
    <w:rPr>
      <w:rFonts w:ascii="XO Thames" w:hAnsi="XO Thames"/>
      <w:sz w:val="28"/>
    </w:rPr>
  </w:style>
  <w:style w:type="character" w:styleId="WW8Num1z5">
    <w:name w:val="WW8Num1z5"/>
    <w:link w:val="Style_17"/>
    <w:qFormat/>
    <w:rPr/>
  </w:style>
  <w:style w:type="character" w:styleId="Strong">
    <w:name w:val="Strong"/>
    <w:link w:val="Style_18"/>
    <w:qFormat/>
    <w:rPr>
      <w:b/>
    </w:rPr>
  </w:style>
  <w:style w:type="character" w:styleId="Heading5">
    <w:name w:val="Heading 5"/>
    <w:link w:val="Style_19"/>
    <w:qFormat/>
    <w:rPr>
      <w:rFonts w:ascii="XO Thames" w:hAnsi="XO Thames"/>
      <w:b/>
      <w:sz w:val="22"/>
    </w:rPr>
  </w:style>
  <w:style w:type="character" w:styleId="Heading1">
    <w:name w:val="Heading 1"/>
    <w:basedOn w:val="Style13"/>
    <w:link w:val="Style_20"/>
    <w:qFormat/>
    <w:rPr>
      <w:rFonts w:ascii="Liberation Serif" w:hAnsi="Liberation Serif"/>
      <w:b/>
      <w:sz w:val="48"/>
    </w:rPr>
  </w:style>
  <w:style w:type="character" w:styleId="Style10">
    <w:name w:val="Интернет-ссылка"/>
    <w:link w:val="Style_1"/>
    <w:rPr>
      <w:color w:val="000080"/>
      <w:u w:val="single"/>
    </w:rPr>
  </w:style>
  <w:style w:type="character" w:styleId="Footnote">
    <w:name w:val="Footnote"/>
    <w:link w:val="Style_22"/>
    <w:qFormat/>
    <w:rPr>
      <w:rFonts w:ascii="XO Thames" w:hAnsi="XO Thames"/>
      <w:sz w:val="22"/>
    </w:rPr>
  </w:style>
  <w:style w:type="character" w:styleId="Contents1">
    <w:name w:val="Contents 1"/>
    <w:link w:val="Style_23"/>
    <w:qFormat/>
    <w:rPr>
      <w:rFonts w:ascii="XO Thames" w:hAnsi="XO Thames"/>
      <w:b/>
      <w:sz w:val="28"/>
    </w:rPr>
  </w:style>
  <w:style w:type="character" w:styleId="WW8Num1z1">
    <w:name w:val="WW8Num1z1"/>
    <w:link w:val="Style_24"/>
    <w:qFormat/>
    <w:rPr/>
  </w:style>
  <w:style w:type="character" w:styleId="HeaderandFooter">
    <w:name w:val="Header and Footer"/>
    <w:link w:val="Style_25"/>
    <w:qFormat/>
    <w:rPr>
      <w:rFonts w:ascii="XO Thames" w:hAnsi="XO Thames"/>
      <w:sz w:val="20"/>
    </w:rPr>
  </w:style>
  <w:style w:type="character" w:styleId="Textbody">
    <w:name w:val="Text body"/>
    <w:link w:val="Style_2"/>
    <w:qFormat/>
    <w:rPr/>
  </w:style>
  <w:style w:type="character" w:styleId="DefaultParagraphFont">
    <w:name w:val="Default Paragraph Font"/>
    <w:link w:val="Style_26"/>
    <w:qFormat/>
    <w:rPr/>
  </w:style>
  <w:style w:type="character" w:styleId="Contents9">
    <w:name w:val="Contents 9"/>
    <w:link w:val="Style_27"/>
    <w:qFormat/>
    <w:rPr>
      <w:rFonts w:ascii="XO Thames" w:hAnsi="XO Thames"/>
      <w:sz w:val="28"/>
    </w:rPr>
  </w:style>
  <w:style w:type="character" w:styleId="WW8Num1z8">
    <w:name w:val="WW8Num1z8"/>
    <w:link w:val="Style_28"/>
    <w:qFormat/>
    <w:rPr/>
  </w:style>
  <w:style w:type="character" w:styleId="Style11">
    <w:name w:val="Заголовок таблицы"/>
    <w:basedOn w:val="Style12"/>
    <w:link w:val="Style_29"/>
    <w:qFormat/>
    <w:rPr>
      <w:b/>
    </w:rPr>
  </w:style>
  <w:style w:type="character" w:styleId="Caption">
    <w:name w:val="caption"/>
    <w:link w:val="Style_30"/>
    <w:qFormat/>
    <w:rPr>
      <w:i/>
      <w:sz w:val="24"/>
    </w:rPr>
  </w:style>
  <w:style w:type="character" w:styleId="Contents8">
    <w:name w:val="Contents 8"/>
    <w:link w:val="Style_31"/>
    <w:qFormat/>
    <w:rPr>
      <w:rFonts w:ascii="XO Thames" w:hAnsi="XO Thames"/>
      <w:sz w:val="28"/>
    </w:rPr>
  </w:style>
  <w:style w:type="character" w:styleId="Style12">
    <w:name w:val="Содержимое таблицы"/>
    <w:link w:val="Style_4"/>
    <w:qFormat/>
    <w:rPr/>
  </w:style>
  <w:style w:type="character" w:styleId="Style13">
    <w:name w:val="Заголовок"/>
    <w:link w:val="Style_21"/>
    <w:qFormat/>
    <w:rPr>
      <w:rFonts w:ascii="Liberation Sans" w:hAnsi="Liberation Sans"/>
      <w:sz w:val="28"/>
    </w:rPr>
  </w:style>
  <w:style w:type="character" w:styleId="WW8Num1z2">
    <w:name w:val="WW8Num1z2"/>
    <w:link w:val="Style_32"/>
    <w:qFormat/>
    <w:rPr/>
  </w:style>
  <w:style w:type="character" w:styleId="Contents5">
    <w:name w:val="Contents 5"/>
    <w:link w:val="Style_33"/>
    <w:qFormat/>
    <w:rPr>
      <w:rFonts w:ascii="XO Thames" w:hAnsi="XO Thames"/>
      <w:sz w:val="28"/>
    </w:rPr>
  </w:style>
  <w:style w:type="character" w:styleId="WW8Num1z7">
    <w:name w:val="WW8Num1z7"/>
    <w:link w:val="Style_34"/>
    <w:qFormat/>
    <w:rPr/>
  </w:style>
  <w:style w:type="character" w:styleId="Style14">
    <w:name w:val="Горизонтальная линия"/>
    <w:link w:val="Style_35"/>
    <w:qFormat/>
    <w:rPr>
      <w:sz w:val="12"/>
    </w:rPr>
  </w:style>
  <w:style w:type="character" w:styleId="WW8Num1z6">
    <w:name w:val="WW8Num1z6"/>
    <w:link w:val="Style_36"/>
    <w:qFormat/>
    <w:rPr/>
  </w:style>
  <w:style w:type="character" w:styleId="Subtitle">
    <w:name w:val="Subtitle"/>
    <w:link w:val="Style_37"/>
    <w:qFormat/>
    <w:rPr>
      <w:rFonts w:ascii="XO Thames" w:hAnsi="XO Thames"/>
      <w:i/>
      <w:sz w:val="24"/>
    </w:rPr>
  </w:style>
  <w:style w:type="character" w:styleId="Title">
    <w:name w:val="Title"/>
    <w:link w:val="Style_38"/>
    <w:qFormat/>
    <w:rPr>
      <w:rFonts w:ascii="XO Thames" w:hAnsi="XO Thames"/>
      <w:b/>
      <w:caps/>
      <w:sz w:val="40"/>
    </w:rPr>
  </w:style>
  <w:style w:type="character" w:styleId="Heading4">
    <w:name w:val="Heading 4"/>
    <w:link w:val="Style_39"/>
    <w:qFormat/>
    <w:rPr>
      <w:rFonts w:ascii="XO Thames" w:hAnsi="XO Thames"/>
      <w:b/>
      <w:sz w:val="24"/>
    </w:rPr>
  </w:style>
  <w:style w:type="character" w:styleId="Heading2">
    <w:name w:val="Heading 2"/>
    <w:basedOn w:val="Style13"/>
    <w:link w:val="Style_40"/>
    <w:qFormat/>
    <w:rPr>
      <w:rFonts w:ascii="Liberation Serif" w:hAnsi="Liberation Serif"/>
      <w:b/>
      <w:sz w:val="36"/>
    </w:rPr>
  </w:style>
  <w:style w:type="paragraph" w:styleId="Style15">
    <w:name w:val="Заголовок"/>
    <w:basedOn w:val="Normal"/>
    <w:next w:val="Style16"/>
    <w:link w:val="Style_21_ch"/>
    <w:qFormat/>
    <w:pPr>
      <w:keepNext w:val="true"/>
      <w:spacing w:before="240" w:after="120"/>
    </w:pPr>
    <w:rPr>
      <w:rFonts w:ascii="Liberation Sans" w:hAnsi="Liberation Sans"/>
      <w:sz w:val="28"/>
    </w:rPr>
  </w:style>
  <w:style w:type="paragraph" w:styleId="Style16">
    <w:name w:val="Body Text"/>
    <w:basedOn w:val="Normal"/>
    <w:link w:val="Style_2_ch"/>
    <w:pPr>
      <w:spacing w:lineRule="auto" w:line="288" w:before="0" w:after="140"/>
    </w:pPr>
    <w:rPr/>
  </w:style>
  <w:style w:type="paragraph" w:styleId="Style17">
    <w:name w:val="List"/>
    <w:basedOn w:val="Style16"/>
    <w:link w:val="Style_13_ch"/>
    <w:pPr/>
    <w:rPr/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Raghindi"/>
      <w:i/>
      <w:iCs/>
      <w:sz w:val="24"/>
      <w:szCs w:val="24"/>
    </w:rPr>
  </w:style>
  <w:style w:type="paragraph" w:styleId="Style19">
    <w:name w:val="Указатель"/>
    <w:basedOn w:val="Normal"/>
    <w:link w:val="Style_15_ch"/>
    <w:qFormat/>
    <w:pPr/>
    <w:rPr/>
  </w:style>
  <w:style w:type="paragraph" w:styleId="WW8Num1z31">
    <w:name w:val="WW8Num1z3"/>
    <w:link w:val="Style_6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Raghindi"/>
      <w:color w:val="000000"/>
      <w:spacing w:val="0"/>
      <w:kern w:val="0"/>
      <w:sz w:val="24"/>
      <w:szCs w:val="20"/>
      <w:lang w:val="ru-RU" w:eastAsia="zh-CN" w:bidi="hi-IN"/>
    </w:rPr>
  </w:style>
  <w:style w:type="paragraph" w:styleId="21">
    <w:name w:val="TOC 2"/>
    <w:next w:val="Normal"/>
    <w:link w:val="Style_7_ch"/>
    <w:uiPriority w:val="39"/>
    <w:pPr>
      <w:widowControl/>
      <w:bidi w:val="0"/>
      <w:spacing w:lineRule="auto" w:line="240" w:before="0" w:after="0"/>
      <w:ind w:left="200" w:right="0" w:hanging="0"/>
      <w:jc w:val="left"/>
    </w:pPr>
    <w:rPr>
      <w:rFonts w:ascii="XO Thames" w:hAnsi="XO Thames" w:eastAsia="Droid Sans Fallback" w:cs="Raghindi"/>
      <w:color w:val="000000"/>
      <w:spacing w:val="0"/>
      <w:kern w:val="0"/>
      <w:sz w:val="28"/>
      <w:szCs w:val="20"/>
      <w:lang w:val="ru-RU" w:eastAsia="zh-CN" w:bidi="hi-IN"/>
    </w:rPr>
  </w:style>
  <w:style w:type="paragraph" w:styleId="41">
    <w:name w:val="TOC 4"/>
    <w:next w:val="Normal"/>
    <w:link w:val="Style_8_ch"/>
    <w:uiPriority w:val="39"/>
    <w:pPr>
      <w:widowControl/>
      <w:bidi w:val="0"/>
      <w:spacing w:lineRule="auto" w:line="240" w:before="0" w:after="0"/>
      <w:ind w:left="600" w:right="0" w:hanging="0"/>
      <w:jc w:val="left"/>
    </w:pPr>
    <w:rPr>
      <w:rFonts w:ascii="XO Thames" w:hAnsi="XO Thames" w:eastAsia="Droid Sans Fallback" w:cs="Raghindi"/>
      <w:color w:val="000000"/>
      <w:spacing w:val="0"/>
      <w:kern w:val="0"/>
      <w:sz w:val="28"/>
      <w:szCs w:val="20"/>
      <w:lang w:val="ru-RU" w:eastAsia="zh-CN" w:bidi="hi-IN"/>
    </w:rPr>
  </w:style>
  <w:style w:type="paragraph" w:styleId="6">
    <w:name w:val="TOC 6"/>
    <w:next w:val="Normal"/>
    <w:link w:val="Style_9_ch"/>
    <w:uiPriority w:val="39"/>
    <w:pPr>
      <w:widowControl/>
      <w:bidi w:val="0"/>
      <w:spacing w:lineRule="auto" w:line="240" w:before="0" w:after="0"/>
      <w:ind w:left="1000" w:right="0" w:hanging="0"/>
      <w:jc w:val="left"/>
    </w:pPr>
    <w:rPr>
      <w:rFonts w:ascii="XO Thames" w:hAnsi="XO Thames" w:eastAsia="Droid Sans Fallback" w:cs="Raghindi"/>
      <w:color w:val="000000"/>
      <w:spacing w:val="0"/>
      <w:kern w:val="0"/>
      <w:sz w:val="28"/>
      <w:szCs w:val="20"/>
      <w:lang w:val="ru-RU" w:eastAsia="zh-CN" w:bidi="hi-IN"/>
    </w:rPr>
  </w:style>
  <w:style w:type="paragraph" w:styleId="7">
    <w:name w:val="TOC 7"/>
    <w:next w:val="Normal"/>
    <w:link w:val="Style_10_ch"/>
    <w:uiPriority w:val="39"/>
    <w:pPr>
      <w:widowControl/>
      <w:bidi w:val="0"/>
      <w:spacing w:lineRule="auto" w:line="240" w:before="0" w:after="0"/>
      <w:ind w:left="1200" w:right="0" w:hanging="0"/>
      <w:jc w:val="left"/>
    </w:pPr>
    <w:rPr>
      <w:rFonts w:ascii="XO Thames" w:hAnsi="XO Thames" w:eastAsia="Droid Sans Fallback" w:cs="Raghindi"/>
      <w:color w:val="000000"/>
      <w:spacing w:val="0"/>
      <w:kern w:val="0"/>
      <w:sz w:val="28"/>
      <w:szCs w:val="20"/>
      <w:lang w:val="ru-RU" w:eastAsia="zh-CN" w:bidi="hi-IN"/>
    </w:rPr>
  </w:style>
  <w:style w:type="paragraph" w:styleId="WW8Num1z41">
    <w:name w:val="WW8Num1z4"/>
    <w:link w:val="Style_11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Raghindi"/>
      <w:color w:val="000000"/>
      <w:spacing w:val="0"/>
      <w:kern w:val="0"/>
      <w:sz w:val="24"/>
      <w:szCs w:val="20"/>
      <w:lang w:val="ru-RU" w:eastAsia="zh-CN" w:bidi="hi-IN"/>
    </w:rPr>
  </w:style>
  <w:style w:type="paragraph" w:styleId="WW8Num1z01">
    <w:name w:val="WW8Num1z0"/>
    <w:link w:val="Style_14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Raghindi"/>
      <w:color w:val="000000"/>
      <w:spacing w:val="0"/>
      <w:kern w:val="0"/>
      <w:sz w:val="24"/>
      <w:szCs w:val="20"/>
      <w:lang w:val="ru-RU" w:eastAsia="zh-CN" w:bidi="hi-IN"/>
    </w:rPr>
  </w:style>
  <w:style w:type="paragraph" w:styleId="31">
    <w:name w:val="TOC 3"/>
    <w:next w:val="Normal"/>
    <w:link w:val="Style_16_ch"/>
    <w:uiPriority w:val="39"/>
    <w:pPr>
      <w:widowControl/>
      <w:bidi w:val="0"/>
      <w:spacing w:lineRule="auto" w:line="240" w:before="0" w:after="0"/>
      <w:ind w:left="400" w:right="0" w:hanging="0"/>
      <w:jc w:val="left"/>
    </w:pPr>
    <w:rPr>
      <w:rFonts w:ascii="XO Thames" w:hAnsi="XO Thames" w:eastAsia="Droid Sans Fallback" w:cs="Raghindi"/>
      <w:color w:val="000000"/>
      <w:spacing w:val="0"/>
      <w:kern w:val="0"/>
      <w:sz w:val="28"/>
      <w:szCs w:val="20"/>
      <w:lang w:val="ru-RU" w:eastAsia="zh-CN" w:bidi="hi-IN"/>
    </w:rPr>
  </w:style>
  <w:style w:type="paragraph" w:styleId="WW8Num1z51">
    <w:name w:val="WW8Num1z5"/>
    <w:link w:val="Style_17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Raghindi"/>
      <w:color w:val="000000"/>
      <w:spacing w:val="0"/>
      <w:kern w:val="0"/>
      <w:sz w:val="24"/>
      <w:szCs w:val="20"/>
      <w:lang w:val="ru-RU" w:eastAsia="zh-CN" w:bidi="hi-IN"/>
    </w:rPr>
  </w:style>
  <w:style w:type="paragraph" w:styleId="Strong1">
    <w:name w:val="Strong"/>
    <w:link w:val="Style_1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Raghind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Internetlink">
    <w:name w:val="Internet link"/>
    <w:link w:val="Style_1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Raghindi"/>
      <w:color w:val="000080"/>
      <w:spacing w:val="0"/>
      <w:kern w:val="0"/>
      <w:sz w:val="24"/>
      <w:szCs w:val="20"/>
      <w:u w:val="single"/>
      <w:lang w:val="ru-RU" w:eastAsia="zh-CN" w:bidi="hi-IN"/>
    </w:rPr>
  </w:style>
  <w:style w:type="paragraph" w:styleId="Footnote1">
    <w:name w:val="Footnote"/>
    <w:link w:val="Style_22_ch"/>
    <w:qFormat/>
    <w:pPr>
      <w:widowControl/>
      <w:bidi w:val="0"/>
      <w:spacing w:lineRule="auto" w:line="240" w:before="0" w:after="0"/>
      <w:ind w:left="0" w:right="0" w:firstLine="851"/>
      <w:jc w:val="both"/>
    </w:pPr>
    <w:rPr>
      <w:rFonts w:ascii="XO Thames" w:hAnsi="XO Thames" w:eastAsia="Droid Sans Fallback" w:cs="Raghindi"/>
      <w:color w:val="000000"/>
      <w:spacing w:val="0"/>
      <w:kern w:val="0"/>
      <w:sz w:val="22"/>
      <w:szCs w:val="20"/>
      <w:lang w:val="ru-RU" w:eastAsia="zh-CN" w:bidi="hi-IN"/>
    </w:rPr>
  </w:style>
  <w:style w:type="paragraph" w:styleId="11">
    <w:name w:val="TOC 1"/>
    <w:next w:val="Normal"/>
    <w:link w:val="Style_23_ch"/>
    <w:uiPriority w:val="39"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Raghind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WW8Num1z11">
    <w:name w:val="WW8Num1z1"/>
    <w:link w:val="Style_24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Raghindi"/>
      <w:color w:val="000000"/>
      <w:spacing w:val="0"/>
      <w:kern w:val="0"/>
      <w:sz w:val="24"/>
      <w:szCs w:val="20"/>
      <w:lang w:val="ru-RU" w:eastAsia="zh-CN" w:bidi="hi-IN"/>
    </w:rPr>
  </w:style>
  <w:style w:type="paragraph" w:styleId="Style20">
    <w:name w:val="Верхний и нижний колонтитулы"/>
    <w:link w:val="Style_25_ch"/>
    <w:qFormat/>
    <w:pPr>
      <w:widowControl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Raghindi"/>
      <w:color w:val="000000"/>
      <w:spacing w:val="0"/>
      <w:kern w:val="0"/>
      <w:sz w:val="20"/>
      <w:szCs w:val="20"/>
      <w:lang w:val="ru-RU" w:eastAsia="zh-CN" w:bidi="hi-IN"/>
    </w:rPr>
  </w:style>
  <w:style w:type="paragraph" w:styleId="DefaultParagraphFont1">
    <w:name w:val="Default Paragraph Font"/>
    <w:link w:val="Style_26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Raghindi"/>
      <w:color w:val="000000"/>
      <w:spacing w:val="0"/>
      <w:kern w:val="0"/>
      <w:sz w:val="24"/>
      <w:szCs w:val="20"/>
      <w:lang w:val="ru-RU" w:eastAsia="zh-CN" w:bidi="hi-IN"/>
    </w:rPr>
  </w:style>
  <w:style w:type="paragraph" w:styleId="9">
    <w:name w:val="TOC 9"/>
    <w:next w:val="Normal"/>
    <w:link w:val="Style_27_ch"/>
    <w:uiPriority w:val="39"/>
    <w:pPr>
      <w:widowControl/>
      <w:bidi w:val="0"/>
      <w:spacing w:lineRule="auto" w:line="240" w:before="0" w:after="0"/>
      <w:ind w:left="1600" w:right="0" w:hanging="0"/>
      <w:jc w:val="left"/>
    </w:pPr>
    <w:rPr>
      <w:rFonts w:ascii="XO Thames" w:hAnsi="XO Thames" w:eastAsia="Droid Sans Fallback" w:cs="Raghindi"/>
      <w:color w:val="000000"/>
      <w:spacing w:val="0"/>
      <w:kern w:val="0"/>
      <w:sz w:val="28"/>
      <w:szCs w:val="20"/>
      <w:lang w:val="ru-RU" w:eastAsia="zh-CN" w:bidi="hi-IN"/>
    </w:rPr>
  </w:style>
  <w:style w:type="paragraph" w:styleId="WW8Num1z81">
    <w:name w:val="WW8Num1z8"/>
    <w:link w:val="Style_2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Raghindi"/>
      <w:color w:val="000000"/>
      <w:spacing w:val="0"/>
      <w:kern w:val="0"/>
      <w:sz w:val="24"/>
      <w:szCs w:val="20"/>
      <w:lang w:val="ru-RU" w:eastAsia="zh-CN" w:bidi="hi-IN"/>
    </w:rPr>
  </w:style>
  <w:style w:type="paragraph" w:styleId="Style21">
    <w:name w:val="Содержимое таблицы"/>
    <w:basedOn w:val="Normal"/>
    <w:link w:val="Style_4_ch"/>
    <w:qFormat/>
    <w:pPr/>
    <w:rPr/>
  </w:style>
  <w:style w:type="paragraph" w:styleId="Style22">
    <w:name w:val="Заголовок таблицы"/>
    <w:basedOn w:val="Style21"/>
    <w:link w:val="Style_29_ch"/>
    <w:qFormat/>
    <w:pPr>
      <w:jc w:val="center"/>
    </w:pPr>
    <w:rPr>
      <w:b/>
    </w:rPr>
  </w:style>
  <w:style w:type="paragraph" w:styleId="Caption1">
    <w:name w:val="caption"/>
    <w:basedOn w:val="Normal"/>
    <w:link w:val="Style_30_ch"/>
    <w:qFormat/>
    <w:pPr>
      <w:spacing w:before="120" w:after="120"/>
    </w:pPr>
    <w:rPr>
      <w:i/>
      <w:sz w:val="24"/>
    </w:rPr>
  </w:style>
  <w:style w:type="paragraph" w:styleId="8">
    <w:name w:val="TOC 8"/>
    <w:next w:val="Normal"/>
    <w:link w:val="Style_31_ch"/>
    <w:uiPriority w:val="39"/>
    <w:pPr>
      <w:widowControl/>
      <w:bidi w:val="0"/>
      <w:spacing w:lineRule="auto" w:line="240" w:before="0" w:after="0"/>
      <w:ind w:left="1400" w:right="0" w:hanging="0"/>
      <w:jc w:val="left"/>
    </w:pPr>
    <w:rPr>
      <w:rFonts w:ascii="XO Thames" w:hAnsi="XO Thames" w:eastAsia="Droid Sans Fallback" w:cs="Raghindi"/>
      <w:color w:val="000000"/>
      <w:spacing w:val="0"/>
      <w:kern w:val="0"/>
      <w:sz w:val="28"/>
      <w:szCs w:val="20"/>
      <w:lang w:val="ru-RU" w:eastAsia="zh-CN" w:bidi="hi-IN"/>
    </w:rPr>
  </w:style>
  <w:style w:type="paragraph" w:styleId="WW8Num1z21">
    <w:name w:val="WW8Num1z2"/>
    <w:link w:val="Style_32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Raghindi"/>
      <w:color w:val="000000"/>
      <w:spacing w:val="0"/>
      <w:kern w:val="0"/>
      <w:sz w:val="24"/>
      <w:szCs w:val="20"/>
      <w:lang w:val="ru-RU" w:eastAsia="zh-CN" w:bidi="hi-IN"/>
    </w:rPr>
  </w:style>
  <w:style w:type="paragraph" w:styleId="51">
    <w:name w:val="TOC 5"/>
    <w:next w:val="Normal"/>
    <w:link w:val="Style_33_ch"/>
    <w:uiPriority w:val="39"/>
    <w:pPr>
      <w:widowControl/>
      <w:bidi w:val="0"/>
      <w:spacing w:lineRule="auto" w:line="240" w:before="0" w:after="0"/>
      <w:ind w:left="800" w:right="0" w:hanging="0"/>
      <w:jc w:val="left"/>
    </w:pPr>
    <w:rPr>
      <w:rFonts w:ascii="XO Thames" w:hAnsi="XO Thames" w:eastAsia="Droid Sans Fallback" w:cs="Raghindi"/>
      <w:color w:val="000000"/>
      <w:spacing w:val="0"/>
      <w:kern w:val="0"/>
      <w:sz w:val="28"/>
      <w:szCs w:val="20"/>
      <w:lang w:val="ru-RU" w:eastAsia="zh-CN" w:bidi="hi-IN"/>
    </w:rPr>
  </w:style>
  <w:style w:type="paragraph" w:styleId="WW8Num1z71">
    <w:name w:val="WW8Num1z7"/>
    <w:link w:val="Style_34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Raghindi"/>
      <w:color w:val="000000"/>
      <w:spacing w:val="0"/>
      <w:kern w:val="0"/>
      <w:sz w:val="24"/>
      <w:szCs w:val="20"/>
      <w:lang w:val="ru-RU" w:eastAsia="zh-CN" w:bidi="hi-IN"/>
    </w:rPr>
  </w:style>
  <w:style w:type="paragraph" w:styleId="Style23">
    <w:name w:val="Горизонтальная линия"/>
    <w:basedOn w:val="Normal"/>
    <w:next w:val="Style16"/>
    <w:link w:val="Style_35_ch"/>
    <w:qFormat/>
    <w:pPr>
      <w:spacing w:before="0" w:after="283"/>
    </w:pPr>
    <w:rPr>
      <w:sz w:val="12"/>
    </w:rPr>
  </w:style>
  <w:style w:type="paragraph" w:styleId="WW8Num1z61">
    <w:name w:val="WW8Num1z6"/>
    <w:link w:val="Style_36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Raghindi"/>
      <w:color w:val="000000"/>
      <w:spacing w:val="0"/>
      <w:kern w:val="0"/>
      <w:sz w:val="24"/>
      <w:szCs w:val="20"/>
      <w:lang w:val="ru-RU" w:eastAsia="zh-CN" w:bidi="hi-IN"/>
    </w:rPr>
  </w:style>
  <w:style w:type="paragraph" w:styleId="Style24">
    <w:name w:val="Subtitle"/>
    <w:next w:val="Normal"/>
    <w:link w:val="Style_37_ch"/>
    <w:uiPriority w:val="11"/>
    <w:qFormat/>
    <w:pPr>
      <w:widowControl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Raghind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Style25">
    <w:name w:val="Title"/>
    <w:next w:val="Normal"/>
    <w:link w:val="Style_38_ch"/>
    <w:uiPriority w:val="10"/>
    <w:qFormat/>
    <w:pPr>
      <w:widowControl/>
      <w:bidi w:val="0"/>
      <w:spacing w:lineRule="auto" w:line="240" w:before="567" w:after="567"/>
      <w:ind w:left="0" w:right="0" w:hanging="0"/>
      <w:jc w:val="center"/>
    </w:pPr>
    <w:rPr>
      <w:rFonts w:ascii="XO Thames" w:hAnsi="XO Thames" w:eastAsia="Droid Sans Fallback" w:cs="Raghind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table" w:default="1" w:styleId="Style_3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DMesso@yandex.ru" TargetMode="External"/><Relationship Id="rId3" Type="http://schemas.openxmlformats.org/officeDocument/2006/relationships/hyperlink" Target="mailto:kumi@bmr-kamchatka.ru" TargetMode="External"/><Relationship Id="rId4" Type="http://schemas.openxmlformats.org/officeDocument/2006/relationships/hyperlink" Target="mailto:sobolevami@bmr-kamchatka.ru" TargetMode="External"/><Relationship Id="rId5" Type="http://schemas.openxmlformats.org/officeDocument/2006/relationships/hyperlink" Target="http://essobmr.ru/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LibreOffice/6.3.6.2$Linux_X86_64 LibreOffice_project/30$Build-2</Application>
  <Pages>2</Pages>
  <Words>530</Words>
  <Characters>4093</Characters>
  <CharactersWithSpaces>4585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2023-12-25T12:30:10Z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ScaleCrop">
    <vt:bool>0</vt:bool>
  </property>
</Properties>
</file>